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EB" w:rsidRDefault="001C61EB" w:rsidP="001C61EB">
      <w:pPr>
        <w:pStyle w:val="a3"/>
      </w:pPr>
      <w:r>
        <w:t>Коммерческое предложение по организации и проведению интерактивной фотовыставки «Живая Азия»</w:t>
      </w:r>
    </w:p>
    <w:p w:rsidR="001C61EB" w:rsidRPr="00383E56" w:rsidRDefault="001C61EB" w:rsidP="001C61EB">
      <w:pPr>
        <w:rPr>
          <w:b/>
        </w:rPr>
      </w:pPr>
      <w:r w:rsidRPr="00383E56">
        <w:rPr>
          <w:b/>
        </w:rPr>
        <w:t>Кому:</w:t>
      </w:r>
    </w:p>
    <w:p w:rsidR="001C61EB" w:rsidRDefault="001C61EB" w:rsidP="001C61EB">
      <w:r>
        <w:t>Руководителям выставочных и культурных центров, музеев, фондов, галерей в области культуры и искусства, а также всем заинтересованным лицам</w:t>
      </w:r>
    </w:p>
    <w:p w:rsidR="001C61EB" w:rsidRPr="00383E56" w:rsidRDefault="001C61EB" w:rsidP="001C61EB">
      <w:pPr>
        <w:rPr>
          <w:b/>
        </w:rPr>
      </w:pPr>
      <w:r w:rsidRPr="00383E56">
        <w:rPr>
          <w:b/>
        </w:rPr>
        <w:t>Суть предложения:</w:t>
      </w:r>
    </w:p>
    <w:p w:rsidR="001C61EB" w:rsidRDefault="001C61EB" w:rsidP="001C61EB">
      <w:r>
        <w:t xml:space="preserve">На базе уже имеющихся материалов и наработок организовать и провести интерактивную фотовыставку «Живая Азия» (автор </w:t>
      </w:r>
      <w:r w:rsidRPr="00165CBF">
        <w:t xml:space="preserve">Люся </w:t>
      </w:r>
      <w:proofErr w:type="spellStart"/>
      <w:r w:rsidRPr="00165CBF">
        <w:rPr>
          <w:lang w:val="en-US"/>
        </w:rPr>
        <w:t>Gunganima</w:t>
      </w:r>
      <w:proofErr w:type="spellEnd"/>
      <w:r w:rsidRPr="00165CBF">
        <w:t xml:space="preserve"> </w:t>
      </w:r>
      <w:proofErr w:type="spellStart"/>
      <w:r w:rsidRPr="00165CBF">
        <w:t>Маратканова</w:t>
      </w:r>
      <w:proofErr w:type="spellEnd"/>
      <w:r>
        <w:t xml:space="preserve">). Центральное звено проекта - экспозиция </w:t>
      </w:r>
      <w:hyperlink r:id="rId6" w:history="1">
        <w:r w:rsidRPr="00ED0FBF">
          <w:rPr>
            <w:rStyle w:val="a5"/>
          </w:rPr>
          <w:t>150 фотографий</w:t>
        </w:r>
      </w:hyperlink>
      <w:proofErr w:type="gramStart"/>
      <w:r w:rsidR="00AD3155" w:rsidRPr="00AD3155">
        <w:t xml:space="preserve"> </w:t>
      </w:r>
      <w:r w:rsidR="00ED0FBF">
        <w:t>,</w:t>
      </w:r>
      <w:proofErr w:type="gramEnd"/>
      <w:r w:rsidR="00ED0FBF">
        <w:t xml:space="preserve"> </w:t>
      </w:r>
      <w:r>
        <w:t xml:space="preserve">сделанных автором в самостоятельных </w:t>
      </w:r>
      <w:proofErr w:type="spellStart"/>
      <w:r>
        <w:t>этнопутешествиях</w:t>
      </w:r>
      <w:proofErr w:type="spellEnd"/>
      <w:r>
        <w:t xml:space="preserve"> по таким странам как Тибет, Непал, Пакистан, Индия, Китай, Камбоджа, Вьетнам, Таиланд. Все работы напечатаны на холсте (формат А</w:t>
      </w:r>
      <w:proofErr w:type="gramStart"/>
      <w:r>
        <w:t>1</w:t>
      </w:r>
      <w:proofErr w:type="gramEnd"/>
      <w:r>
        <w:t xml:space="preserve"> и А2), при экспозиции растягиваются полотнами между вертикально натянутыми джутовыми тросами (возможны альтернативные варианты конструкций). Это позволяет добиться уникального эффекта </w:t>
      </w:r>
      <w:proofErr w:type="gramStart"/>
      <w:r>
        <w:t>природной</w:t>
      </w:r>
      <w:proofErr w:type="gramEnd"/>
      <w:r>
        <w:t xml:space="preserve"> фотокартины, размывая грань между жанрами фотографического и изобразительного искусства. Благодаря использованию в новаторском экспозиционном решении только «живых» природных материалов лица людей и лики природы Азии начинают оживать, дышать в своем природном ритме сквозь поры грубой структуры холста. </w:t>
      </w:r>
    </w:p>
    <w:p w:rsidR="001C61EB" w:rsidRDefault="001C61EB" w:rsidP="001C61EB">
      <w:r>
        <w:t xml:space="preserve">Интерактивный характер проекта, заявленный в названии, предполагает вовлечение посетителей в разнообразные культурные, образовательные и развлекательные мероприятия на тему жизни и культуры народов Азии.  Например, проводятся арт-мастерские по каллиграфии, чайные церемонии, мастер-классы по приготовлению блюд национальной кухни, восточным практикам, этнической музыке и танцам и др. В пространстве организуются выставка-продажа восточных этнических товаров (одежда, сувениры, благовония и т.д.) и сладостей, работают станции по росписи хной на руках, съемке ауры и пр.  </w:t>
      </w:r>
    </w:p>
    <w:p w:rsidR="001C61EB" w:rsidRDefault="001C61EB" w:rsidP="001C61EB">
      <w:r>
        <w:t>Такой живой фестиваль азиатской культуры, организованный вокруг фотовыставки, позволяет посетителям не только увидеть самобытную природу и культуру, но и непосредственно проникнуться непередаваемой атмосферой живой Азии во всем ее многообразии.</w:t>
      </w:r>
    </w:p>
    <w:p w:rsidR="001C61EB" w:rsidRDefault="001C61EB" w:rsidP="001C61EB">
      <w:r>
        <w:t xml:space="preserve">Наша уверенность в культурной и коммерческой привлекательности проекта основывается на успешном опыте проведения «Живой Азии» с 25 по 30 октября 2013 года в городе Ижевске (столица Удмуртской республики, Россия). За 5 дней работы экспозицию посетило около 8 тысяч человек, многие из которых приходили несколько раз. Проект получил широкое информационное освещение, восторженные отзывы посетителей и региональных СМИ. Подробнее об этом - в </w:t>
      </w:r>
      <w:hyperlink r:id="rId7" w:history="1">
        <w:proofErr w:type="gramStart"/>
        <w:r w:rsidR="004E7BE5" w:rsidRPr="00F74E45">
          <w:rPr>
            <w:rStyle w:val="a5"/>
          </w:rPr>
          <w:t>пост-релизе</w:t>
        </w:r>
        <w:proofErr w:type="gramEnd"/>
      </w:hyperlink>
      <w:r w:rsidR="004E7BE5">
        <w:rPr>
          <w:color w:val="0000FF"/>
        </w:rPr>
        <w:t xml:space="preserve"> </w:t>
      </w:r>
      <w:r>
        <w:t xml:space="preserve">и </w:t>
      </w:r>
      <w:hyperlink r:id="rId8" w:history="1">
        <w:r w:rsidRPr="002C018A">
          <w:rPr>
            <w:rStyle w:val="a5"/>
          </w:rPr>
          <w:t>видеороликах</w:t>
        </w:r>
      </w:hyperlink>
      <w:r w:rsidR="002C018A">
        <w:rPr>
          <w:color w:val="0000FF"/>
        </w:rPr>
        <w:t xml:space="preserve">. </w:t>
      </w:r>
      <w:r>
        <w:t xml:space="preserve">На сегодня в нашем распоряжении помимо напечатанных работ имеется готовая модель подготовки и организации: от рабочей схемы </w:t>
      </w:r>
      <w:r w:rsidRPr="00D054A6">
        <w:t>организации</w:t>
      </w:r>
      <w:r>
        <w:t xml:space="preserve"> выставочного пространства (конструкции, расположение, инсталляции, интерьерные решения и т.д.) до эффективных экономических схем взаимодействия с партнерами по культурному наполнению проекта. Все опробовано, проверено и на деле доказало свою состоятельность. </w:t>
      </w:r>
    </w:p>
    <w:p w:rsidR="001C61EB" w:rsidRDefault="001C61EB" w:rsidP="001C61EB">
      <w:r>
        <w:t>При этом организатор сам может гибко выбирать масштабность и комплексность проекта: от экспозиции только лишь фотографий до полноценного фестиваля азиатской культуры, организованного вокруг экспозиции.</w:t>
      </w:r>
    </w:p>
    <w:p w:rsidR="001C61EB" w:rsidRDefault="001C61EB" w:rsidP="001C61EB">
      <w:pPr>
        <w:rPr>
          <w:b/>
        </w:rPr>
      </w:pPr>
      <w:r w:rsidRPr="00BD750D">
        <w:rPr>
          <w:b/>
        </w:rPr>
        <w:lastRenderedPageBreak/>
        <w:t>Условия:</w:t>
      </w:r>
    </w:p>
    <w:p w:rsidR="001C61EB" w:rsidRDefault="001C61EB" w:rsidP="001C61EB">
      <w:r>
        <w:t xml:space="preserve">В случае заинтересованности сторон и достижения взаимного согласия о сотрудничестве мы готовы передать во временное возмездное пользование комплекс материалов, требуемых для организации проекта. Сюда относятся: </w:t>
      </w:r>
    </w:p>
    <w:p w:rsidR="001C61EB" w:rsidRDefault="001C61EB" w:rsidP="006A4403">
      <w:pPr>
        <w:numPr>
          <w:ilvl w:val="0"/>
          <w:numId w:val="2"/>
        </w:numPr>
        <w:spacing w:after="0" w:line="240" w:lineRule="auto"/>
      </w:pPr>
      <w:r w:rsidRPr="00165CBF">
        <w:t>150 фотографий</w:t>
      </w:r>
      <w:r>
        <w:t>, напечатанных на холсте (50% работ в формате А</w:t>
      </w:r>
      <w:proofErr w:type="gramStart"/>
      <w:r>
        <w:t>1</w:t>
      </w:r>
      <w:proofErr w:type="gramEnd"/>
      <w:r>
        <w:t xml:space="preserve"> и 50% - А2)</w:t>
      </w:r>
    </w:p>
    <w:p w:rsidR="001C61EB" w:rsidRDefault="001C61EB" w:rsidP="006A4403">
      <w:pPr>
        <w:numPr>
          <w:ilvl w:val="0"/>
          <w:numId w:val="2"/>
        </w:numPr>
        <w:spacing w:after="0" w:line="240" w:lineRule="auto"/>
      </w:pPr>
      <w:r>
        <w:t>План экспозиции выставки в г</w:t>
      </w:r>
      <w:proofErr w:type="gramStart"/>
      <w:r>
        <w:t>.И</w:t>
      </w:r>
      <w:proofErr w:type="gramEnd"/>
      <w:r>
        <w:t>жевске (детальное описание конструкторских, технологических, дизайнерских решений)</w:t>
      </w:r>
    </w:p>
    <w:p w:rsidR="001C61EB" w:rsidRDefault="001C61EB" w:rsidP="006A4403">
      <w:pPr>
        <w:numPr>
          <w:ilvl w:val="0"/>
          <w:numId w:val="2"/>
        </w:numPr>
        <w:spacing w:after="0" w:line="240" w:lineRule="auto"/>
      </w:pPr>
      <w:r>
        <w:t>Предложения по наполнению проекта с точки зрения мероприятий и интерактивности</w:t>
      </w:r>
    </w:p>
    <w:p w:rsidR="001C61EB" w:rsidRDefault="001C61EB" w:rsidP="006A4403">
      <w:pPr>
        <w:numPr>
          <w:ilvl w:val="0"/>
          <w:numId w:val="2"/>
        </w:numPr>
        <w:spacing w:after="0" w:line="240" w:lineRule="auto"/>
      </w:pPr>
      <w:r>
        <w:t>Модели партнерства, применявшиеся в г</w:t>
      </w:r>
      <w:proofErr w:type="gramStart"/>
      <w:r>
        <w:t>.И</w:t>
      </w:r>
      <w:proofErr w:type="gramEnd"/>
      <w:r>
        <w:t>жевске</w:t>
      </w:r>
    </w:p>
    <w:p w:rsidR="001C61EB" w:rsidRDefault="001C61EB" w:rsidP="006A4403">
      <w:pPr>
        <w:numPr>
          <w:ilvl w:val="0"/>
          <w:numId w:val="2"/>
        </w:numPr>
        <w:spacing w:after="0" w:line="240" w:lineRule="auto"/>
      </w:pPr>
      <w:r>
        <w:t>Информационные и рекламные материалы</w:t>
      </w:r>
    </w:p>
    <w:p w:rsidR="001C61EB" w:rsidRDefault="001C61EB" w:rsidP="006A4403">
      <w:pPr>
        <w:numPr>
          <w:ilvl w:val="0"/>
          <w:numId w:val="2"/>
        </w:numPr>
        <w:spacing w:after="0" w:line="240" w:lineRule="auto"/>
      </w:pPr>
      <w:r>
        <w:t>Любая дополнительная информация по запросу</w:t>
      </w:r>
    </w:p>
    <w:p w:rsidR="001C61EB" w:rsidRDefault="001C61EB" w:rsidP="001C61EB">
      <w:pPr>
        <w:spacing w:after="0" w:line="240" w:lineRule="auto"/>
      </w:pPr>
    </w:p>
    <w:p w:rsidR="001C61EB" w:rsidRDefault="001C61EB" w:rsidP="001C61EB">
      <w:pPr>
        <w:spacing w:after="0" w:line="240" w:lineRule="auto"/>
      </w:pPr>
      <w:r>
        <w:t xml:space="preserve">Организатор проекта, со своей стороны, оплачивает передаваемый ему комплекс материалов и право на экспозицию работ в том </w:t>
      </w:r>
      <w:proofErr w:type="gramStart"/>
      <w:r>
        <w:t>размере</w:t>
      </w:r>
      <w:proofErr w:type="gramEnd"/>
      <w:r>
        <w:t xml:space="preserve"> и порядке, о которых договорятся стороны. Далее организатор самостоятельно определяет конкретные условия проекта (сроки, место проведения, наполнение проекта </w:t>
      </w:r>
      <w:proofErr w:type="spellStart"/>
      <w:r>
        <w:t>перфомансом</w:t>
      </w:r>
      <w:proofErr w:type="spellEnd"/>
      <w:r>
        <w:t xml:space="preserve"> и событиями, цена за входной билет и т.д.), берет на себя весь комплекс работ по подготовке, продвижению и проведению проекта.</w:t>
      </w:r>
    </w:p>
    <w:p w:rsidR="001C61EB" w:rsidRPr="00BD750D" w:rsidRDefault="001C61EB" w:rsidP="001C61EB"/>
    <w:p w:rsidR="001C61EB" w:rsidRPr="006A3BAE" w:rsidRDefault="001C61EB" w:rsidP="001C61EB">
      <w:pPr>
        <w:rPr>
          <w:b/>
        </w:rPr>
      </w:pPr>
      <w:r w:rsidRPr="006A3BAE">
        <w:rPr>
          <w:b/>
        </w:rPr>
        <w:t>Об авторе</w:t>
      </w:r>
      <w:r>
        <w:rPr>
          <w:b/>
        </w:rPr>
        <w:t xml:space="preserve"> работ</w:t>
      </w:r>
      <w:r w:rsidRPr="006A3BAE">
        <w:rPr>
          <w:b/>
        </w:rPr>
        <w:t>:</w:t>
      </w:r>
    </w:p>
    <w:p w:rsidR="001C61EB" w:rsidRDefault="001C61EB" w:rsidP="001C61EB">
      <w:r>
        <w:t xml:space="preserve">Люся </w:t>
      </w:r>
      <w:proofErr w:type="spellStart"/>
      <w:r>
        <w:rPr>
          <w:lang w:val="en-US"/>
        </w:rPr>
        <w:t>Gunganima</w:t>
      </w:r>
      <w:proofErr w:type="spellEnd"/>
      <w:r w:rsidRPr="006A3BAE">
        <w:t xml:space="preserve"> </w:t>
      </w:r>
      <w:proofErr w:type="spellStart"/>
      <w:r>
        <w:t>Маратканова</w:t>
      </w:r>
      <w:proofErr w:type="spellEnd"/>
      <w:r>
        <w:t xml:space="preserve"> (27 лет, гражданин Мира) – фотограф, путешественник, </w:t>
      </w:r>
      <w:proofErr w:type="spellStart"/>
      <w:r>
        <w:t>блоггер</w:t>
      </w:r>
      <w:proofErr w:type="spellEnd"/>
      <w:r>
        <w:t>, преподаватель, молодая мама. С 15 лет с рюкзаком и фотоаппаратом путешествовала по России от Кавказа до Байкала (горный и водный туризм), побывала во всех горных системах, совершила одиночное восхождение на Эльбрус, сплавлялась по рекам всех категорий сложности. Последние четыре года посвятила Азии,</w:t>
      </w:r>
      <w:r w:rsidRPr="006F62F4">
        <w:t xml:space="preserve"> </w:t>
      </w:r>
      <w:r>
        <w:t xml:space="preserve">начиная от родного и любимого Узбекистана, Таджикистана и далее на восток: Пакистан, Индия, Непал, Таиланд, Камбоджа, Вьетнам, Китай и, наконец, Тибет. Начиная с 2-х месячного возраста, во всех путешествиях ее сопровождает дочь Амелия. За 4 года профессиональной работы на рынке </w:t>
      </w:r>
      <w:proofErr w:type="spellStart"/>
      <w:r>
        <w:t>фотоуслуг</w:t>
      </w:r>
      <w:proofErr w:type="spellEnd"/>
      <w:r>
        <w:t xml:space="preserve"> в Ижевске (Удмуртия, Россия) стала самым востребованным и дорогим профессионалом, создала </w:t>
      </w:r>
      <w:proofErr w:type="gramStart"/>
      <w:r>
        <w:t>самую</w:t>
      </w:r>
      <w:proofErr w:type="gramEnd"/>
      <w:r>
        <w:t xml:space="preserve"> популярную в городе фотошколу «Интродукция» (более 20 выпусков). В 2013 году приняла решение оставить успешную работу элитного фотографа, чтобы начать жить и работать в постоянном путешествии по странам Азии. Финальным аккордом профессиональной деятельности на территории России стал уникальный по своему духу и масштабности </w:t>
      </w:r>
      <w:proofErr w:type="spellStart"/>
      <w:r>
        <w:t>этнопроект</w:t>
      </w:r>
      <w:proofErr w:type="spellEnd"/>
      <w:r>
        <w:t xml:space="preserve"> интерактивной фотовыставки «Живая Азия».</w:t>
      </w:r>
    </w:p>
    <w:p w:rsidR="001C61EB" w:rsidRPr="00D054A6" w:rsidRDefault="001C61EB" w:rsidP="001C61EB">
      <w:pPr>
        <w:spacing w:after="0"/>
        <w:rPr>
          <w:i/>
        </w:rPr>
      </w:pPr>
      <w:r w:rsidRPr="00D054A6">
        <w:rPr>
          <w:i/>
        </w:rPr>
        <w:t xml:space="preserve">«Я фотограф, по профессии и по призванию. Те эмоции и красоты, которые мне посчастливилось увидеть, я с огромным трепетом и любовью доношу до своих зрителей. Сейчас путешествия становятся все более доступными, но многие традиционно выбирают «цивилизованный» отдых, лишая себя безграничного удовольствия поглощать этот мир в его самом удивительном, дышащем, красочном и остро живом проявлении, таком как путешествия по Азии. </w:t>
      </w:r>
    </w:p>
    <w:p w:rsidR="002C018A" w:rsidRDefault="001C61EB" w:rsidP="001C61EB">
      <w:pPr>
        <w:rPr>
          <w:i/>
        </w:rPr>
      </w:pPr>
      <w:proofErr w:type="gramStart"/>
      <w:r w:rsidRPr="00D054A6">
        <w:rPr>
          <w:i/>
        </w:rPr>
        <w:t>И, возможно, я очень наивна :), но я по-прежнему всем сердцем верю в доброту и чудеса, и они, как это не удивительно, откликаются на мои «призывные», наполняют мою жизнь, а я, в свою очередь, хочу поделиться ими с Вами!»</w:t>
      </w:r>
      <w:proofErr w:type="gramEnd"/>
    </w:p>
    <w:p w:rsidR="00AD3155" w:rsidRPr="002C018A" w:rsidRDefault="002C018A" w:rsidP="001C61EB">
      <w:pPr>
        <w:rPr>
          <w:i/>
        </w:rPr>
      </w:pPr>
      <w:r w:rsidRPr="002C018A">
        <w:t>Здесь</w:t>
      </w:r>
      <w:r>
        <w:rPr>
          <w:i/>
        </w:rPr>
        <w:t xml:space="preserve"> </w:t>
      </w:r>
      <w:r w:rsidR="00AD3155">
        <w:t xml:space="preserve">Вы можете посмотреть </w:t>
      </w:r>
      <w:hyperlink r:id="rId9" w:history="1">
        <w:r w:rsidR="00AD3155" w:rsidRPr="002C018A">
          <w:rPr>
            <w:rStyle w:val="a5"/>
          </w:rPr>
          <w:t>короткое видео</w:t>
        </w:r>
      </w:hyperlink>
      <w:r w:rsidR="00AD3155">
        <w:t>, в котором Люся ра</w:t>
      </w:r>
      <w:bookmarkStart w:id="0" w:name="_GoBack"/>
      <w:bookmarkEnd w:id="0"/>
      <w:r w:rsidR="00AD3155">
        <w:t>ссказывает о себе</w:t>
      </w:r>
    </w:p>
    <w:sectPr w:rsidR="00AD3155" w:rsidRPr="002C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20CA"/>
    <w:multiLevelType w:val="hybridMultilevel"/>
    <w:tmpl w:val="2F58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B1E03"/>
    <w:multiLevelType w:val="hybridMultilevel"/>
    <w:tmpl w:val="2DEC4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1EB"/>
    <w:rsid w:val="00020304"/>
    <w:rsid w:val="00035046"/>
    <w:rsid w:val="00061F5D"/>
    <w:rsid w:val="000623C8"/>
    <w:rsid w:val="00062B7E"/>
    <w:rsid w:val="00086631"/>
    <w:rsid w:val="00095279"/>
    <w:rsid w:val="000B7A71"/>
    <w:rsid w:val="000C4A01"/>
    <w:rsid w:val="000C78FD"/>
    <w:rsid w:val="001021ED"/>
    <w:rsid w:val="00111DB0"/>
    <w:rsid w:val="00165CBF"/>
    <w:rsid w:val="00167898"/>
    <w:rsid w:val="00177098"/>
    <w:rsid w:val="00185889"/>
    <w:rsid w:val="001979CB"/>
    <w:rsid w:val="001C61EB"/>
    <w:rsid w:val="00205F50"/>
    <w:rsid w:val="00212CAA"/>
    <w:rsid w:val="002217F1"/>
    <w:rsid w:val="00230F8A"/>
    <w:rsid w:val="00232930"/>
    <w:rsid w:val="0025299D"/>
    <w:rsid w:val="00253D7A"/>
    <w:rsid w:val="0028404A"/>
    <w:rsid w:val="0028602C"/>
    <w:rsid w:val="002A64FB"/>
    <w:rsid w:val="002B52B3"/>
    <w:rsid w:val="002C018A"/>
    <w:rsid w:val="002C0310"/>
    <w:rsid w:val="002C4143"/>
    <w:rsid w:val="002E0D5D"/>
    <w:rsid w:val="002E53EA"/>
    <w:rsid w:val="002F3D5B"/>
    <w:rsid w:val="002F48CF"/>
    <w:rsid w:val="002F4F73"/>
    <w:rsid w:val="00304BA3"/>
    <w:rsid w:val="003052D8"/>
    <w:rsid w:val="003054CC"/>
    <w:rsid w:val="003240DA"/>
    <w:rsid w:val="003514C7"/>
    <w:rsid w:val="00354D2F"/>
    <w:rsid w:val="00367C27"/>
    <w:rsid w:val="00367E24"/>
    <w:rsid w:val="0037575A"/>
    <w:rsid w:val="003771D9"/>
    <w:rsid w:val="0038114B"/>
    <w:rsid w:val="00390AC7"/>
    <w:rsid w:val="00394855"/>
    <w:rsid w:val="00396F80"/>
    <w:rsid w:val="00406F86"/>
    <w:rsid w:val="004266C3"/>
    <w:rsid w:val="00436D2A"/>
    <w:rsid w:val="00462604"/>
    <w:rsid w:val="00464416"/>
    <w:rsid w:val="00481E82"/>
    <w:rsid w:val="00483176"/>
    <w:rsid w:val="004917B6"/>
    <w:rsid w:val="00494C9B"/>
    <w:rsid w:val="004A6422"/>
    <w:rsid w:val="004B0CB9"/>
    <w:rsid w:val="004D6B5E"/>
    <w:rsid w:val="004D73A9"/>
    <w:rsid w:val="004E5F0D"/>
    <w:rsid w:val="004E7BE5"/>
    <w:rsid w:val="00520269"/>
    <w:rsid w:val="005231F3"/>
    <w:rsid w:val="00523E40"/>
    <w:rsid w:val="00534A00"/>
    <w:rsid w:val="00540709"/>
    <w:rsid w:val="00540FDB"/>
    <w:rsid w:val="005519B9"/>
    <w:rsid w:val="005618D8"/>
    <w:rsid w:val="00572370"/>
    <w:rsid w:val="00576A86"/>
    <w:rsid w:val="00576CA4"/>
    <w:rsid w:val="00582EF2"/>
    <w:rsid w:val="005A09FE"/>
    <w:rsid w:val="005C5D92"/>
    <w:rsid w:val="005D6668"/>
    <w:rsid w:val="005D6904"/>
    <w:rsid w:val="005D7343"/>
    <w:rsid w:val="005D7D0C"/>
    <w:rsid w:val="005E16D5"/>
    <w:rsid w:val="005E3C3C"/>
    <w:rsid w:val="005E60EC"/>
    <w:rsid w:val="005E623E"/>
    <w:rsid w:val="005E7680"/>
    <w:rsid w:val="00606278"/>
    <w:rsid w:val="0061072B"/>
    <w:rsid w:val="00612123"/>
    <w:rsid w:val="00633A77"/>
    <w:rsid w:val="00640733"/>
    <w:rsid w:val="00642FF0"/>
    <w:rsid w:val="00652A1C"/>
    <w:rsid w:val="00663C31"/>
    <w:rsid w:val="00675152"/>
    <w:rsid w:val="00697BF7"/>
    <w:rsid w:val="006A2FEE"/>
    <w:rsid w:val="006A4403"/>
    <w:rsid w:val="006B142F"/>
    <w:rsid w:val="006C1368"/>
    <w:rsid w:val="006D09B5"/>
    <w:rsid w:val="006F042F"/>
    <w:rsid w:val="00705090"/>
    <w:rsid w:val="00720572"/>
    <w:rsid w:val="00726D5B"/>
    <w:rsid w:val="0074055C"/>
    <w:rsid w:val="00747280"/>
    <w:rsid w:val="00762382"/>
    <w:rsid w:val="00763996"/>
    <w:rsid w:val="00774829"/>
    <w:rsid w:val="007877EA"/>
    <w:rsid w:val="007C61AB"/>
    <w:rsid w:val="007E69F3"/>
    <w:rsid w:val="00821027"/>
    <w:rsid w:val="00840462"/>
    <w:rsid w:val="0084344C"/>
    <w:rsid w:val="00846ACF"/>
    <w:rsid w:val="00850617"/>
    <w:rsid w:val="00853183"/>
    <w:rsid w:val="00854C84"/>
    <w:rsid w:val="008710DB"/>
    <w:rsid w:val="00875637"/>
    <w:rsid w:val="00883453"/>
    <w:rsid w:val="0089118F"/>
    <w:rsid w:val="008D12A1"/>
    <w:rsid w:val="008D77C4"/>
    <w:rsid w:val="008E49FE"/>
    <w:rsid w:val="008E7B6B"/>
    <w:rsid w:val="008F61EE"/>
    <w:rsid w:val="00932754"/>
    <w:rsid w:val="009341B9"/>
    <w:rsid w:val="00944E09"/>
    <w:rsid w:val="00945A7C"/>
    <w:rsid w:val="00947681"/>
    <w:rsid w:val="00964D98"/>
    <w:rsid w:val="009A577C"/>
    <w:rsid w:val="009D70EB"/>
    <w:rsid w:val="009E4CA7"/>
    <w:rsid w:val="009F0AC3"/>
    <w:rsid w:val="009F32C0"/>
    <w:rsid w:val="00A07D8D"/>
    <w:rsid w:val="00A15642"/>
    <w:rsid w:val="00A1782B"/>
    <w:rsid w:val="00A25749"/>
    <w:rsid w:val="00A309E5"/>
    <w:rsid w:val="00A340B0"/>
    <w:rsid w:val="00A519CB"/>
    <w:rsid w:val="00A524B2"/>
    <w:rsid w:val="00A53E5D"/>
    <w:rsid w:val="00A76A2E"/>
    <w:rsid w:val="00AA0DBE"/>
    <w:rsid w:val="00AA208B"/>
    <w:rsid w:val="00AD3155"/>
    <w:rsid w:val="00AD34C3"/>
    <w:rsid w:val="00B003EA"/>
    <w:rsid w:val="00B31094"/>
    <w:rsid w:val="00B74312"/>
    <w:rsid w:val="00B77A36"/>
    <w:rsid w:val="00BC3009"/>
    <w:rsid w:val="00BC417F"/>
    <w:rsid w:val="00BC7FA6"/>
    <w:rsid w:val="00BD68D9"/>
    <w:rsid w:val="00BE4C17"/>
    <w:rsid w:val="00C12EC4"/>
    <w:rsid w:val="00C57426"/>
    <w:rsid w:val="00C66EBD"/>
    <w:rsid w:val="00C74693"/>
    <w:rsid w:val="00C8434B"/>
    <w:rsid w:val="00CD26DF"/>
    <w:rsid w:val="00CF0707"/>
    <w:rsid w:val="00CF0B4D"/>
    <w:rsid w:val="00D03807"/>
    <w:rsid w:val="00D21928"/>
    <w:rsid w:val="00D23359"/>
    <w:rsid w:val="00D56076"/>
    <w:rsid w:val="00D57D08"/>
    <w:rsid w:val="00D92217"/>
    <w:rsid w:val="00D94D5E"/>
    <w:rsid w:val="00DE3E80"/>
    <w:rsid w:val="00DF7ACC"/>
    <w:rsid w:val="00E12F20"/>
    <w:rsid w:val="00E263BC"/>
    <w:rsid w:val="00E27128"/>
    <w:rsid w:val="00E35A10"/>
    <w:rsid w:val="00E42A41"/>
    <w:rsid w:val="00E630C9"/>
    <w:rsid w:val="00E66D26"/>
    <w:rsid w:val="00EA5B5D"/>
    <w:rsid w:val="00EB5758"/>
    <w:rsid w:val="00EC56A1"/>
    <w:rsid w:val="00EC5EEC"/>
    <w:rsid w:val="00ED0FBF"/>
    <w:rsid w:val="00ED281B"/>
    <w:rsid w:val="00ED2F30"/>
    <w:rsid w:val="00ED6668"/>
    <w:rsid w:val="00EF0DAC"/>
    <w:rsid w:val="00F05FD3"/>
    <w:rsid w:val="00F14868"/>
    <w:rsid w:val="00F368C0"/>
    <w:rsid w:val="00F61F96"/>
    <w:rsid w:val="00F72481"/>
    <w:rsid w:val="00F74E45"/>
    <w:rsid w:val="00F854F9"/>
    <w:rsid w:val="00F96A0F"/>
    <w:rsid w:val="00FA4810"/>
    <w:rsid w:val="00FF08E8"/>
    <w:rsid w:val="00FF5EEC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C61E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1C61E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uiPriority w:val="99"/>
    <w:unhideWhenUsed/>
    <w:rsid w:val="001C61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nganima.com/videomaterial-s-vystavki-2013-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unganima.com/post-reli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nganima.com/portfolios/vystavkiproekt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meo.com/1073713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2014-10-08T12:24:00Z</dcterms:created>
  <dcterms:modified xsi:type="dcterms:W3CDTF">2014-10-12T01:41:00Z</dcterms:modified>
</cp:coreProperties>
</file>